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15.0" w:type="dxa"/>
        <w:jc w:val="left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400"/>
      </w:tblPr>
      <w:tblGrid>
        <w:gridCol w:w="2475"/>
        <w:gridCol w:w="2070"/>
        <w:gridCol w:w="2070"/>
        <w:gridCol w:w="2277"/>
        <w:gridCol w:w="3843"/>
        <w:gridCol w:w="2480"/>
        <w:tblGridChange w:id="0">
          <w:tblGrid>
            <w:gridCol w:w="2475"/>
            <w:gridCol w:w="2070"/>
            <w:gridCol w:w="2070"/>
            <w:gridCol w:w="2277"/>
            <w:gridCol w:w="3843"/>
            <w:gridCol w:w="2480"/>
          </w:tblGrid>
        </w:tblGridChange>
      </w:tblGrid>
      <w:tr>
        <w:trPr>
          <w:cantSplit w:val="0"/>
          <w:trHeight w:val="2355" w:hRule="atLeast"/>
          <w:tblHeader w:val="0"/>
        </w:trPr>
        <w:tc>
          <w:tcPr>
            <w:shd w:fill="d6e1db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Platinum</w:t>
            </w:r>
          </w:p>
        </w:tc>
        <w:tc>
          <w:tcPr>
            <w:shd w:fill="d6e1db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$1,000 + above</w:t>
            </w:r>
          </w:p>
        </w:tc>
        <w:tc>
          <w:tcPr>
            <w:shd w:fill="d6e1db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&amp; Logo on T-shirt</w:t>
            </w:r>
          </w:p>
        </w:tc>
        <w:tc>
          <w:tcPr>
            <w:shd w:fill="d6e1db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Individual Banner displayed on Fairgrounds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1db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Listed on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Website as a sponsor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“Bucking Chute Sponsor”</w:t>
            </w:r>
          </w:p>
        </w:tc>
        <w:tc>
          <w:tcPr>
            <w:shd w:fill="d6e1db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Activity Passes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5" w:hRule="atLeast"/>
          <w:tblHeader w:val="0"/>
        </w:trPr>
        <w:tc>
          <w:tcPr>
            <w:shd w:fill="e2dfcc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Gold</w:t>
            </w:r>
          </w:p>
        </w:tc>
        <w:tc>
          <w:tcPr>
            <w:shd w:fill="e2dfcc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$500 -$999</w:t>
            </w:r>
          </w:p>
        </w:tc>
        <w:tc>
          <w:tcPr>
            <w:shd w:fill="e2dfcc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&amp; Logo on T-Shirt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dfcc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Individual Banner displayed on Fairgrounds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e2dfcc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Listed on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Website as a sponsor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dfcc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Activity Passes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Silver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$250-$499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 Name listed on sponsorship  Banner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Listed on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Website as a sponsor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Activity Pass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8" w:hRule="atLeast"/>
          <w:tblHeader w:val="0"/>
        </w:trPr>
        <w:tc>
          <w:tcPr>
            <w:shd w:fill="d2ceb1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Bronze</w:t>
            </w:r>
          </w:p>
        </w:tc>
        <w:tc>
          <w:tcPr>
            <w:shd w:fill="d2ceb1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$100-$249</w:t>
            </w:r>
          </w:p>
        </w:tc>
        <w:tc>
          <w:tcPr>
            <w:shd w:fill="d2ceb1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ceb1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usiness Name listed on sponsorship Banner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2ceb1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Listed on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Website as a sponsor</w:t>
            </w:r>
          </w:p>
        </w:tc>
        <w:tc>
          <w:tcPr>
            <w:shd w:fill="d2ceb1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5" w:hRule="atLeast"/>
          <w:tblHeader w:val="0"/>
        </w:trPr>
        <w:tc>
          <w:tcPr>
            <w:shd w:fill="eaf4d7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Friend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of the Fair</w:t>
            </w:r>
          </w:p>
        </w:tc>
        <w:tc>
          <w:tcPr>
            <w:shd w:fill="eaf4d7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Any amount</w:t>
            </w:r>
          </w:p>
        </w:tc>
        <w:tc>
          <w:tcPr>
            <w:shd w:fill="eaf4d7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4d7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4d7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Listed on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Website as a sponsor</w:t>
            </w:r>
          </w:p>
        </w:tc>
        <w:tc>
          <w:tcPr>
            <w:shd w:fill="eaf4d7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173" w:top="173" w:left="173" w:right="17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F41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38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93850"/>
    <w:rPr>
      <w:rFonts w:ascii="Segoe UI" w:cs="Segoe UI" w:hAnsi="Segoe UI"/>
      <w:sz w:val="18"/>
      <w:szCs w:val="18"/>
    </w:rPr>
  </w:style>
  <w:style w:type="paragraph" w:styleId="ListBullet">
    <w:name w:val="List Bullet"/>
    <w:basedOn w:val="Normal"/>
    <w:uiPriority w:val="99"/>
    <w:unhideWhenUsed w:val="1"/>
    <w:rsid w:val="001E6752"/>
    <w:pPr>
      <w:numPr>
        <w:numId w:val="1"/>
      </w:numPr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M6fdmgPJsnP/BIfo1WTaYkhXdQ==">CgMxLjAyCGguZ2pkZ3hzOAByITF2aFVRTnYwaEtLT3BCVDFTeER3V0QtRnZCTno1SnJFMw==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2023-02-08T20:02:00Z</dcterms:created>
  <dc:creator>Bousquet Farms</dc:creator>
</cp:coreProperties>
</file>